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7B88" w14:textId="77777777" w:rsidR="002C2E31" w:rsidRPr="00136058" w:rsidRDefault="002C2E31" w:rsidP="002C2E3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36058">
        <w:rPr>
          <w:rFonts w:ascii="PT Astra Serif" w:hAnsi="PT Astra Serif"/>
          <w:b/>
          <w:bCs/>
          <w:sz w:val="28"/>
          <w:szCs w:val="28"/>
        </w:rPr>
        <w:t>СОГЛАШЕНИЕ</w:t>
      </w:r>
      <w:r w:rsidRPr="00136058">
        <w:rPr>
          <w:rStyle w:val="a9"/>
          <w:rFonts w:ascii="PT Astra Serif" w:hAnsi="PT Astra Serif"/>
          <w:b/>
          <w:bCs/>
          <w:sz w:val="28"/>
          <w:szCs w:val="28"/>
        </w:rPr>
        <w:footnoteReference w:id="1"/>
      </w:r>
    </w:p>
    <w:p w14:paraId="4791D14B" w14:textId="77777777" w:rsidR="002C2E31" w:rsidRPr="00136058" w:rsidRDefault="002C2E31" w:rsidP="002C2E31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6058">
        <w:rPr>
          <w:rFonts w:ascii="PT Astra Serif" w:hAnsi="PT Astra Serif" w:cs="Times New Roman"/>
          <w:b/>
          <w:bCs/>
          <w:sz w:val="28"/>
          <w:szCs w:val="28"/>
        </w:rPr>
        <w:t xml:space="preserve">об информационном взаимодействии при использовании </w:t>
      </w:r>
    </w:p>
    <w:p w14:paraId="40170FA0" w14:textId="77777777" w:rsidR="002C2E31" w:rsidRPr="00136058" w:rsidRDefault="002C2E31" w:rsidP="002C2E31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6058">
        <w:rPr>
          <w:rFonts w:ascii="PT Astra Serif" w:hAnsi="PT Astra Serif" w:cs="Times New Roman"/>
          <w:b/>
          <w:bCs/>
          <w:sz w:val="28"/>
          <w:szCs w:val="28"/>
        </w:rPr>
        <w:t xml:space="preserve">«Региональной навигационно-информационной системы </w:t>
      </w:r>
    </w:p>
    <w:p w14:paraId="4FBF3DBF" w14:textId="77777777" w:rsidR="002C2E31" w:rsidRPr="00136058" w:rsidRDefault="002C2E31" w:rsidP="002C2E31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6058">
        <w:rPr>
          <w:rFonts w:ascii="PT Astra Serif" w:hAnsi="PT Astra Serif" w:cs="Times New Roman"/>
          <w:b/>
          <w:bCs/>
          <w:sz w:val="28"/>
          <w:szCs w:val="28"/>
        </w:rPr>
        <w:t>Тульской области»</w:t>
      </w:r>
    </w:p>
    <w:p w14:paraId="76B0B34E" w14:textId="77777777" w:rsidR="002C2E31" w:rsidRPr="00136058" w:rsidRDefault="002C2E31" w:rsidP="002C2E31">
      <w:pPr>
        <w:rPr>
          <w:rFonts w:ascii="PT Astra Serif" w:hAnsi="PT Astra Serif"/>
          <w:sz w:val="28"/>
          <w:szCs w:val="28"/>
        </w:rPr>
      </w:pPr>
    </w:p>
    <w:p w14:paraId="73DBBF41" w14:textId="77777777" w:rsidR="002C2E31" w:rsidRPr="00136058" w:rsidRDefault="002C2E31" w:rsidP="002C2E31">
      <w:pPr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г. Тула                                   </w:t>
      </w:r>
      <w:r w:rsidRPr="00136058">
        <w:rPr>
          <w:rFonts w:ascii="PT Astra Serif" w:hAnsi="PT Astra Serif"/>
          <w:sz w:val="28"/>
          <w:szCs w:val="28"/>
        </w:rPr>
        <w:tab/>
      </w:r>
      <w:r w:rsidRPr="00136058">
        <w:rPr>
          <w:rFonts w:ascii="PT Astra Serif" w:hAnsi="PT Astra Serif"/>
          <w:sz w:val="28"/>
          <w:szCs w:val="28"/>
        </w:rPr>
        <w:tab/>
      </w:r>
      <w:r w:rsidRPr="00136058">
        <w:rPr>
          <w:rFonts w:ascii="PT Astra Serif" w:hAnsi="PT Astra Serif"/>
          <w:sz w:val="28"/>
          <w:szCs w:val="28"/>
        </w:rPr>
        <w:tab/>
        <w:t xml:space="preserve">                    «___»___________20 __ года</w:t>
      </w:r>
    </w:p>
    <w:p w14:paraId="50450DA2" w14:textId="77777777" w:rsidR="002C2E31" w:rsidRPr="00136058" w:rsidRDefault="002C2E31" w:rsidP="002C2E31">
      <w:pPr>
        <w:rPr>
          <w:rFonts w:ascii="PT Astra Serif" w:hAnsi="PT Astra Serif"/>
          <w:sz w:val="28"/>
          <w:szCs w:val="28"/>
        </w:rPr>
      </w:pPr>
    </w:p>
    <w:p w14:paraId="0428E4C9" w14:textId="77777777" w:rsidR="002C2E31" w:rsidRPr="00136058" w:rsidRDefault="002C2E31" w:rsidP="002C2E31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Государственное учреждение Тульской области «Организатор перевозок и навигации» (далее – Оператор РНИС ТО) в лице директора___________________________ действующего на основании Устава, с одной стороны, и _________________________________,(далее – Пользователь) в лице ___________________________________________________, действующего на основании_________________с другой стороны, далее совместно именуемые «Стороны», руководствуясь Постановлением Правительства Российской Федерации от 30.07.2010 № 1285-р «Об утверждении Комплексной программы обеспечения безопасности населения на транспорте», Постановлением Правительства Тульской области от 15 января 2014 г. № 6 «Об утверждении Положения о региональной навигационно-информационной системе Тульской области», иными нормативными правовыми актами Тульской области заключили настоящее Соглашение о нижеследующем:</w:t>
      </w:r>
    </w:p>
    <w:p w14:paraId="2FDD99D5" w14:textId="77777777" w:rsidR="002C2E31" w:rsidRPr="00136058" w:rsidRDefault="002C2E31" w:rsidP="002C2E31">
      <w:pPr>
        <w:jc w:val="both"/>
      </w:pPr>
      <w:r w:rsidRPr="00136058">
        <w:t xml:space="preserve">  </w:t>
      </w:r>
    </w:p>
    <w:p w14:paraId="63635DAA" w14:textId="77777777" w:rsidR="002C2E31" w:rsidRPr="00136058" w:rsidRDefault="002C2E31" w:rsidP="002C2E31">
      <w:pPr>
        <w:jc w:val="center"/>
        <w:rPr>
          <w:rFonts w:ascii="PT Astra Serif" w:hAnsi="PT Astra Serif"/>
          <w:b/>
          <w:sz w:val="28"/>
          <w:szCs w:val="28"/>
        </w:rPr>
      </w:pPr>
      <w:r w:rsidRPr="00136058">
        <w:rPr>
          <w:rFonts w:ascii="PT Astra Serif" w:hAnsi="PT Astra Serif"/>
          <w:b/>
          <w:sz w:val="28"/>
          <w:szCs w:val="28"/>
        </w:rPr>
        <w:t xml:space="preserve">1. Предмет Соглашения </w:t>
      </w:r>
    </w:p>
    <w:p w14:paraId="760D2210" w14:textId="77777777" w:rsidR="002C2E31" w:rsidRPr="00136058" w:rsidRDefault="002C2E31" w:rsidP="002C2E31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70E0C1CF" w14:textId="77777777" w:rsidR="002C2E31" w:rsidRPr="00136058" w:rsidRDefault="002C2E31" w:rsidP="002C2E31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Предметом настоящего Соглашения является организация информационного обмена сведениями, необходимыми для решения задач, возложенных на Стороны нормативными правовыми актами Российской Федерации, в части использования справочной и мониторинговой информации РНИС ТО, полученной с помощью средств спутниковой навигации. </w:t>
      </w:r>
    </w:p>
    <w:p w14:paraId="79782818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1.2.  Настоящим Стороны соглашаются, что существенными условиями Соглашения являются условия и порядок взаимодействия между Сторонами, определенные в настоящем Соглашении, а также в Регламенте, размещенном в сети Интернет на официальном сайте Оператора РНИС ТО </w:t>
      </w:r>
      <w:r w:rsidRPr="00E91266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6622A1">
        <w:rPr>
          <w:rFonts w:ascii="PT Astra Serif" w:hAnsi="PT Astra Serif"/>
          <w:sz w:val="28"/>
          <w:szCs w:val="28"/>
        </w:rPr>
        <w:t xml:space="preserve">https://orgpn.ru/deyatelnost/rnis/. </w:t>
      </w:r>
      <w:r w:rsidRPr="00136058">
        <w:rPr>
          <w:rFonts w:ascii="PT Astra Serif" w:hAnsi="PT Astra Serif"/>
          <w:sz w:val="28"/>
          <w:szCs w:val="28"/>
        </w:rPr>
        <w:t>Подписывая Соглашение, Пользователь подтверждает, что он ознакомлен с действующим Регламентом до момента подписания настоящего Соглашения.</w:t>
      </w:r>
    </w:p>
    <w:p w14:paraId="11A71157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1.3. Информационный обмен между Сторонами осуществляется на безвозмездной основе. </w:t>
      </w:r>
    </w:p>
    <w:p w14:paraId="5150EA61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1.4. При организации взаимодействия Стороны обеспечивают защиту информации и контроль доступа к информации. </w:t>
      </w:r>
    </w:p>
    <w:p w14:paraId="283C78C9" w14:textId="77777777" w:rsidR="002C2E31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1.5. При организации взаимодействия Стороны строго соблюдают служебную и иную охраняемую законом тайну</w:t>
      </w:r>
    </w:p>
    <w:p w14:paraId="32F27FED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1.6. Взаимодействие Сторон осуществляется с соблюдением требований действующего законодательства Российской Федерации и Тульской области. </w:t>
      </w:r>
    </w:p>
    <w:p w14:paraId="1C2276D3" w14:textId="77777777" w:rsidR="002C2E31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  <w:sectPr w:rsidR="002C2E31" w:rsidSect="00C540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14:paraId="71353A51" w14:textId="77777777" w:rsidR="002C2E31" w:rsidRPr="00136058" w:rsidRDefault="002C2E31" w:rsidP="002C2E31">
      <w:pPr>
        <w:jc w:val="center"/>
        <w:rPr>
          <w:rFonts w:ascii="PT Astra Serif" w:hAnsi="PT Astra Serif"/>
          <w:b/>
          <w:sz w:val="28"/>
          <w:szCs w:val="28"/>
        </w:rPr>
      </w:pPr>
      <w:r w:rsidRPr="00136058">
        <w:rPr>
          <w:rFonts w:ascii="PT Astra Serif" w:hAnsi="PT Astra Serif"/>
          <w:b/>
          <w:sz w:val="28"/>
          <w:szCs w:val="28"/>
        </w:rPr>
        <w:lastRenderedPageBreak/>
        <w:t>2. Права и обязанности Сторон</w:t>
      </w:r>
      <w:r w:rsidRPr="00136058">
        <w:rPr>
          <w:rFonts w:ascii="PT Astra Serif" w:hAnsi="PT Astra Serif"/>
          <w:b/>
          <w:sz w:val="28"/>
          <w:szCs w:val="28"/>
        </w:rPr>
        <w:br/>
      </w:r>
    </w:p>
    <w:p w14:paraId="220B2213" w14:textId="77777777" w:rsidR="002C2E31" w:rsidRPr="00136058" w:rsidRDefault="002C2E31" w:rsidP="002C2E31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Пользователь обязуется: </w:t>
      </w:r>
    </w:p>
    <w:p w14:paraId="2026F511" w14:textId="77777777" w:rsidR="002C2E31" w:rsidRPr="00136058" w:rsidRDefault="002C2E31" w:rsidP="002C2E31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передавать мониторинговую информацию непрерывно 24 часа в сутки посредством сетей сотовой связи или межсерверного обмена информацией; </w:t>
      </w:r>
    </w:p>
    <w:p w14:paraId="11944F91" w14:textId="77777777" w:rsidR="002C2E31" w:rsidRPr="00136058" w:rsidRDefault="002C2E31" w:rsidP="002C2E31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- интервал передачи мониторинговой информации от бортового навигационного устройства составляет не менее 1 (одного) раза в 30 секунд;</w:t>
      </w:r>
    </w:p>
    <w:p w14:paraId="01BD1E9C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вести контроль за осуществлением регулярных перевозок в пределах своей компетенции в соответствии с требованиями законодательства Российской Федерации; </w:t>
      </w:r>
    </w:p>
    <w:p w14:paraId="4F4BEB3C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- не использовать полученную в порядке информационного обмена информацию в иных целях, чем требуется для решения задач, возложенных на него нормативными правовыми актами Российской Федерации;</w:t>
      </w:r>
    </w:p>
    <w:p w14:paraId="2E8C4F37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предоставлять актуальную информацию об изменениях в подвижном составе, замене или поломке навигационного оборудования в течение трех рабочих дней после указанных изменений. </w:t>
      </w:r>
    </w:p>
    <w:p w14:paraId="57C7C978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- руководствоваться во взаимодействии с Оператором РНИС ТО актуальной редакцией Регламента</w:t>
      </w:r>
      <w:r>
        <w:rPr>
          <w:rFonts w:ascii="PT Astra Serif" w:hAnsi="PT Astra Serif"/>
          <w:sz w:val="28"/>
          <w:szCs w:val="28"/>
        </w:rPr>
        <w:t>,</w:t>
      </w:r>
      <w:r w:rsidRPr="00136058">
        <w:rPr>
          <w:rFonts w:ascii="PT Astra Serif" w:hAnsi="PT Astra Serif"/>
          <w:sz w:val="28"/>
          <w:szCs w:val="28"/>
        </w:rPr>
        <w:t xml:space="preserve"> размещенной в сети Интернет на официальном сайте Оператора РНИС ТО </w:t>
      </w:r>
      <w:r w:rsidRPr="00E91266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6622A1">
        <w:rPr>
          <w:rFonts w:ascii="PT Astra Serif" w:hAnsi="PT Astra Serif"/>
          <w:sz w:val="28"/>
          <w:szCs w:val="28"/>
        </w:rPr>
        <w:t xml:space="preserve">https://orgpn.ru/deyatelnost/rnis/. </w:t>
      </w:r>
      <w:r w:rsidRPr="00136058">
        <w:rPr>
          <w:rFonts w:ascii="PT Astra Serif" w:hAnsi="PT Astra Serif"/>
          <w:sz w:val="28"/>
          <w:szCs w:val="28"/>
        </w:rPr>
        <w:t xml:space="preserve"> </w:t>
      </w:r>
    </w:p>
    <w:p w14:paraId="2688EE4A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2.2. Оператор РНИС ТО обязуется: </w:t>
      </w:r>
    </w:p>
    <w:p w14:paraId="6E2A63B9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обеспечить работоспособность РНИС Тульской области; </w:t>
      </w:r>
    </w:p>
    <w:p w14:paraId="6B409E0D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принимать мониторинговую информацию непрерывно 24 часа в сутки посредством сетей сотовой связи или межсерверного обмена информацией; </w:t>
      </w:r>
    </w:p>
    <w:p w14:paraId="28FC3DA7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осуществлять оперативное внесение изменений справочной информации в автоматическом/ручном режимах ввода данных в зависимости от реализованной технологии. </w:t>
      </w:r>
    </w:p>
    <w:p w14:paraId="6FD5FCEB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принимать мониторинговую информацию непрерывно 24 часа в сутки посредством сетей сотовой связи или межсерверного обмена информацией; </w:t>
      </w:r>
    </w:p>
    <w:p w14:paraId="7F54A79F" w14:textId="77777777" w:rsidR="002C2E31" w:rsidRPr="006622A1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информировать Пользователя об изменении/дополнении Регламента путем размещения актуальной редакции Регламента не позднее 5 (пяти) рабочих дней после введения ее в действие на своем официальном сайте </w:t>
      </w:r>
      <w:r w:rsidRPr="006622A1">
        <w:rPr>
          <w:rFonts w:ascii="PT Astra Serif" w:hAnsi="PT Astra Serif"/>
          <w:sz w:val="28"/>
          <w:szCs w:val="28"/>
        </w:rPr>
        <w:t xml:space="preserve">https://orgpn.ru/deyatelnost/rnis/. </w:t>
      </w:r>
    </w:p>
    <w:p w14:paraId="6DAF8076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2.3. Оператор РНИС ТО вправе:</w:t>
      </w:r>
    </w:p>
    <w:p w14:paraId="00E018E5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инициировать процедуру внесения изменений/дополнений в Регламент.  </w:t>
      </w:r>
    </w:p>
    <w:p w14:paraId="3027BD91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2.4. Стороны обязуются самостоятельно обеспечивать эксплуатацию технических и программных средств, необходимых для каждой из Сторон для организации и осуществления информационного взаимодействия в рамках настоящего Соглашения. </w:t>
      </w:r>
    </w:p>
    <w:p w14:paraId="7FA03C3D" w14:textId="77777777" w:rsidR="002C2E31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2.5. Стороны вправе в случае возникновения спорных вопросов в отношении предмета настоящего Соглашения и/или предоставляемой информации направлять друг другу соответствующие запросы и обязуются разъяснять свои позиции, излагая их содержание в форме электронного документа или документа на бумажном носителе. </w:t>
      </w:r>
    </w:p>
    <w:p w14:paraId="4133F053" w14:textId="77777777" w:rsidR="002C2E31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14:paraId="4F5509C1" w14:textId="77777777" w:rsidR="002C2E31" w:rsidRPr="00032DD4" w:rsidRDefault="002C2E31" w:rsidP="002C2E31">
      <w:pPr>
        <w:ind w:left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3. </w:t>
      </w:r>
      <w:r w:rsidRPr="00032DD4">
        <w:rPr>
          <w:rFonts w:ascii="PT Astra Serif" w:hAnsi="PT Astra Serif"/>
          <w:b/>
          <w:sz w:val="28"/>
          <w:szCs w:val="28"/>
        </w:rPr>
        <w:t xml:space="preserve">Ответственность Сторон </w:t>
      </w:r>
    </w:p>
    <w:p w14:paraId="0C640C28" w14:textId="77777777" w:rsidR="002C2E31" w:rsidRPr="008F7B76" w:rsidRDefault="002C2E31" w:rsidP="002C2E31">
      <w:pPr>
        <w:pStyle w:val="a3"/>
        <w:spacing w:after="0" w:line="240" w:lineRule="auto"/>
        <w:ind w:left="0" w:firstLine="1134"/>
        <w:jc w:val="both"/>
        <w:rPr>
          <w:rFonts w:ascii="PT Astra Serif" w:hAnsi="PT Astra Serif"/>
          <w:sz w:val="28"/>
          <w:szCs w:val="28"/>
        </w:rPr>
      </w:pPr>
      <w:r w:rsidRPr="008F7B76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8F7B76">
        <w:rPr>
          <w:rFonts w:ascii="PT Astra Serif" w:hAnsi="PT Astra Serif"/>
          <w:sz w:val="28"/>
          <w:szCs w:val="28"/>
        </w:rPr>
        <w:t xml:space="preserve">3.1. Порядок доступа к информации, передаваемой в рамках настоящего Соглашения, определяется и регулируется Сторонами самостоятельно в соответствии с требованиями по информационной безопасности. </w:t>
      </w:r>
    </w:p>
    <w:p w14:paraId="75330DB4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3.2. Разглашение информации и использование ее в иных целях, чем требуется для решения задач, возложенных на Стороны нормативными правовыми актами Российской Федерации, влекут ответственность, предусмотренную законодательством Российской Федерации. </w:t>
      </w:r>
    </w:p>
    <w:p w14:paraId="42A1B4EA" w14:textId="77777777" w:rsidR="002C2E31" w:rsidRPr="00136058" w:rsidRDefault="002C2E31" w:rsidP="002C2E31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50A65F08" w14:textId="77777777" w:rsidR="002C2E31" w:rsidRPr="00136058" w:rsidRDefault="002C2E31" w:rsidP="002C2E31">
      <w:pPr>
        <w:jc w:val="center"/>
        <w:rPr>
          <w:rFonts w:ascii="PT Astra Serif" w:hAnsi="PT Astra Serif"/>
          <w:b/>
          <w:sz w:val="28"/>
          <w:szCs w:val="28"/>
        </w:rPr>
      </w:pPr>
      <w:r w:rsidRPr="00136058">
        <w:rPr>
          <w:rFonts w:ascii="PT Astra Serif" w:hAnsi="PT Astra Serif"/>
          <w:b/>
          <w:sz w:val="28"/>
          <w:szCs w:val="28"/>
        </w:rPr>
        <w:t xml:space="preserve">4. Заключительные положения </w:t>
      </w:r>
    </w:p>
    <w:p w14:paraId="19989092" w14:textId="77777777" w:rsidR="002C2E31" w:rsidRPr="00136058" w:rsidRDefault="002C2E31" w:rsidP="002C2E31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0CEF02A4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4.1. Настоящее Соглашение вступает в силу с момента его подписания Сторонами и считается заключенным на неопределенный срок. </w:t>
      </w:r>
    </w:p>
    <w:p w14:paraId="4844F9A3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4.2. 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 </w:t>
      </w:r>
    </w:p>
    <w:p w14:paraId="1929B490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4.3. Настоящее Соглашение может быть расторгнуто по инициативе любой Стороны, о чем необходимо письменно уведомить каждую Сторону не позднее чем за 10 (десять) дней до его расторжения. </w:t>
      </w:r>
    </w:p>
    <w:p w14:paraId="7000C3B0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4.4. В случае изменения юридических реквизитов, организационно-правового статуса каждая Сторона Соглашения обязана известить в письменном виде в течение 5 (пяти) календарных дней другую Сторону и предоставить всю необходимую информацию, которая может повлиять на отношения между Сторонами.</w:t>
      </w:r>
    </w:p>
    <w:p w14:paraId="68602CCC" w14:textId="77777777" w:rsidR="002C2E31" w:rsidRPr="00136058" w:rsidRDefault="002C2E31" w:rsidP="002C2E3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4.5. Настоящее Соглашение заключено и подписано в двух экземплярах, имеющих одинаковую юридическую силу, по экземпляру каждой из Сторон. </w:t>
      </w:r>
    </w:p>
    <w:p w14:paraId="4CA383AC" w14:textId="77777777" w:rsidR="002C2E31" w:rsidRPr="00136058" w:rsidRDefault="002C2E31" w:rsidP="002C2E31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7FF3719" w14:textId="77777777" w:rsidR="002C2E31" w:rsidRPr="00136058" w:rsidRDefault="002C2E31" w:rsidP="002C2E31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5</w:t>
      </w:r>
      <w:r w:rsidRPr="00136058">
        <w:rPr>
          <w:rFonts w:ascii="PT Astra Serif" w:hAnsi="PT Astra Serif"/>
          <w:b/>
          <w:bCs/>
          <w:sz w:val="28"/>
          <w:szCs w:val="28"/>
        </w:rPr>
        <w:t>. Реквизиты Сторон:</w:t>
      </w:r>
    </w:p>
    <w:tbl>
      <w:tblPr>
        <w:tblW w:w="9719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2"/>
        <w:gridCol w:w="4677"/>
      </w:tblGrid>
      <w:tr w:rsidR="002C2E31" w:rsidRPr="00EB2425" w14:paraId="5808F859" w14:textId="77777777" w:rsidTr="00EB5270">
        <w:tc>
          <w:tcPr>
            <w:tcW w:w="5042" w:type="dxa"/>
            <w:shd w:val="clear" w:color="auto" w:fill="auto"/>
          </w:tcPr>
          <w:p w14:paraId="54F19D36" w14:textId="77777777" w:rsidR="002C2E31" w:rsidRPr="00136058" w:rsidRDefault="002C2E31" w:rsidP="00EB5270">
            <w:pPr>
              <w:spacing w:after="5" w:line="270" w:lineRule="auto"/>
              <w:ind w:left="15" w:right="533"/>
              <w:jc w:val="center"/>
              <w:rPr>
                <w:rFonts w:ascii="PT Astra Serif" w:hAnsi="PT Astra Serif"/>
                <w:b/>
                <w:bCs/>
              </w:rPr>
            </w:pPr>
            <w:r w:rsidRPr="00136058">
              <w:rPr>
                <w:rFonts w:ascii="PT Astra Serif" w:hAnsi="PT Astra Serif"/>
                <w:b/>
                <w:bCs/>
              </w:rPr>
              <w:t>Оператор РНИС ТО</w:t>
            </w:r>
          </w:p>
          <w:p w14:paraId="5429065E" w14:textId="77777777" w:rsidR="002C2E31" w:rsidRPr="00136058" w:rsidRDefault="002C2E31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Юридический адрес: 300025, г. Тула, проспект Ленина, д.102, помещение 201</w:t>
            </w:r>
          </w:p>
          <w:p w14:paraId="44E6379D" w14:textId="77777777" w:rsidR="002C2E31" w:rsidRPr="00136058" w:rsidRDefault="002C2E31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 xml:space="preserve">Фактический/почтовый адрес: 300025, </w:t>
            </w:r>
            <w:r w:rsidRPr="00136058">
              <w:rPr>
                <w:rFonts w:ascii="PT Astra Serif" w:hAnsi="PT Astra Serif"/>
              </w:rPr>
              <w:br/>
              <w:t>г. Тула, проспект Ленина, д.102 б, помещение 201</w:t>
            </w:r>
          </w:p>
          <w:p w14:paraId="4EF0585A" w14:textId="77777777" w:rsidR="002C2E31" w:rsidRPr="00136058" w:rsidRDefault="002C2E31" w:rsidP="00EB5270">
            <w:pPr>
              <w:tabs>
                <w:tab w:val="left" w:pos="9355"/>
              </w:tabs>
              <w:spacing w:after="5" w:line="270" w:lineRule="auto"/>
              <w:ind w:right="533"/>
              <w:rPr>
                <w:rFonts w:ascii="PT Astra Serif" w:hAnsi="PT Astra Serif"/>
                <w:lang w:val="en-US"/>
              </w:rPr>
            </w:pPr>
            <w:r w:rsidRPr="00136058">
              <w:rPr>
                <w:rFonts w:ascii="PT Astra Serif" w:hAnsi="PT Astra Serif"/>
                <w:lang w:val="en-US"/>
              </w:rPr>
              <w:t>e-mail: info.orgpn@tularegion.org</w:t>
            </w:r>
          </w:p>
          <w:p w14:paraId="757A581F" w14:textId="77777777" w:rsidR="002C2E31" w:rsidRPr="00136058" w:rsidRDefault="002C2E31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телефон: +7 (4872) 76-03-03</w:t>
            </w:r>
          </w:p>
          <w:p w14:paraId="71939EE3" w14:textId="77777777" w:rsidR="002C2E31" w:rsidRPr="00136058" w:rsidRDefault="002C2E31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Директор</w:t>
            </w:r>
          </w:p>
          <w:p w14:paraId="47434D98" w14:textId="77777777" w:rsidR="002C2E31" w:rsidRPr="00136058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________________/______________/</w:t>
            </w:r>
          </w:p>
          <w:p w14:paraId="7C04A60B" w14:textId="77777777" w:rsidR="002C2E31" w:rsidRPr="00136058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 xml:space="preserve">   (подпись, МП)</w:t>
            </w:r>
          </w:p>
          <w:p w14:paraId="5962EE6D" w14:textId="77777777" w:rsidR="002C2E31" w:rsidRPr="00136058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4677" w:type="dxa"/>
            <w:shd w:val="clear" w:color="auto" w:fill="auto"/>
          </w:tcPr>
          <w:p w14:paraId="4361C44F" w14:textId="77777777" w:rsidR="002C2E31" w:rsidRPr="00136058" w:rsidRDefault="002C2E31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  <w:r w:rsidRPr="00136058">
              <w:rPr>
                <w:rFonts w:ascii="PT Astra Serif" w:hAnsi="PT Astra Serif"/>
                <w:b/>
                <w:bCs/>
              </w:rPr>
              <w:t>Пользователь</w:t>
            </w:r>
          </w:p>
          <w:p w14:paraId="18B4D614" w14:textId="77777777" w:rsidR="002C2E31" w:rsidRPr="00136058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  <w:p w14:paraId="6C858CC3" w14:textId="77777777" w:rsidR="002C2E31" w:rsidRPr="00136058" w:rsidRDefault="002C2E31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36058">
              <w:rPr>
                <w:rFonts w:ascii="PT Astra Serif" w:hAnsi="PT Astra Serif"/>
                <w:bCs/>
                <w:sz w:val="20"/>
                <w:szCs w:val="20"/>
              </w:rPr>
              <w:t xml:space="preserve">(Указываются юридические реквизиты, организационно-правовой статус, а также в обязательном порядке указывается электронный адрес, который должен совпадать с электронным адресом, указанным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в заявке по форме приложения 1-2</w:t>
            </w:r>
            <w:r w:rsidRPr="00136058">
              <w:rPr>
                <w:rFonts w:ascii="PT Astra Serif" w:hAnsi="PT Astra Serif"/>
                <w:bCs/>
                <w:sz w:val="20"/>
                <w:szCs w:val="20"/>
              </w:rPr>
              <w:t>, с целью электронного документооборота (обмен корреспонденцией))</w:t>
            </w:r>
          </w:p>
          <w:p w14:paraId="5A760A53" w14:textId="77777777" w:rsidR="002C2E31" w:rsidRPr="00136058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  <w:p w14:paraId="7D770B28" w14:textId="77777777" w:rsidR="002C2E31" w:rsidRPr="00136058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  <w:p w14:paraId="5AF40B25" w14:textId="77777777" w:rsidR="002C2E31" w:rsidRPr="00136058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_________________</w:t>
            </w:r>
            <w:r w:rsidRPr="00136058">
              <w:rPr>
                <w:rFonts w:ascii="PT Astra Serif" w:hAnsi="PT Astra Serif"/>
              </w:rPr>
              <w:tab/>
              <w:t>/_______________/</w:t>
            </w:r>
          </w:p>
          <w:p w14:paraId="5F5C6FF8" w14:textId="77777777" w:rsidR="002C2E31" w:rsidRPr="00EB2425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 xml:space="preserve">    (подпись, МП)</w:t>
            </w:r>
          </w:p>
          <w:p w14:paraId="78405BA6" w14:textId="77777777" w:rsidR="002C2E31" w:rsidRPr="00EB2425" w:rsidRDefault="002C2E31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</w:tc>
      </w:tr>
    </w:tbl>
    <w:p w14:paraId="42D24A66" w14:textId="0D96A264" w:rsidR="00031C47" w:rsidRDefault="00031C47"/>
    <w:sectPr w:rsidR="0003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40AF" w14:textId="77777777" w:rsidR="003A36D9" w:rsidRDefault="003A36D9" w:rsidP="002C2E31">
      <w:r>
        <w:separator/>
      </w:r>
    </w:p>
  </w:endnote>
  <w:endnote w:type="continuationSeparator" w:id="0">
    <w:p w14:paraId="24635A8D" w14:textId="77777777" w:rsidR="003A36D9" w:rsidRDefault="003A36D9" w:rsidP="002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7CC6" w14:textId="77777777" w:rsidR="004B55FA" w:rsidRDefault="004B55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185" w14:textId="77777777" w:rsidR="004B55FA" w:rsidRDefault="004B55F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90B5" w14:textId="77777777" w:rsidR="004B55FA" w:rsidRDefault="004B55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935E" w14:textId="77777777" w:rsidR="003A36D9" w:rsidRDefault="003A36D9" w:rsidP="002C2E31">
      <w:r>
        <w:separator/>
      </w:r>
    </w:p>
  </w:footnote>
  <w:footnote w:type="continuationSeparator" w:id="0">
    <w:p w14:paraId="0FABB31E" w14:textId="77777777" w:rsidR="003A36D9" w:rsidRDefault="003A36D9" w:rsidP="002C2E31">
      <w:r>
        <w:continuationSeparator/>
      </w:r>
    </w:p>
  </w:footnote>
  <w:footnote w:id="1">
    <w:p w14:paraId="6B2C50B6" w14:textId="77777777" w:rsidR="002C2E31" w:rsidRDefault="002C2E31" w:rsidP="002C2E3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</w:rPr>
        <w:t xml:space="preserve">Данная форма используется при </w:t>
      </w:r>
      <w:r w:rsidRPr="00522346">
        <w:rPr>
          <w:rFonts w:ascii="PT Astra Serif" w:hAnsi="PT Astra Serif"/>
        </w:rPr>
        <w:t xml:space="preserve">информационном взаимодействии между Оператором РНИС ТО и </w:t>
      </w:r>
      <w:r>
        <w:rPr>
          <w:rFonts w:ascii="PT Astra Serif" w:hAnsi="PT Astra Serif"/>
        </w:rPr>
        <w:t>иными Пользователями</w:t>
      </w:r>
      <w:r w:rsidRPr="00522346">
        <w:rPr>
          <w:rFonts w:ascii="PT Astra Serif" w:hAnsi="PT Astra Seri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BC10" w14:textId="77777777" w:rsidR="004B55FA" w:rsidRDefault="004B55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009561"/>
      <w:docPartObj>
        <w:docPartGallery w:val="Page Numbers (Top of Page)"/>
        <w:docPartUnique/>
      </w:docPartObj>
    </w:sdtPr>
    <w:sdtContent>
      <w:p w14:paraId="08725AB7" w14:textId="204924CF" w:rsidR="004B55FA" w:rsidRDefault="004B5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0DAF4" w14:textId="77777777" w:rsidR="002C2E31" w:rsidRDefault="002C2E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80764"/>
      <w:docPartObj>
        <w:docPartGallery w:val="Page Numbers (Top of Page)"/>
        <w:docPartUnique/>
      </w:docPartObj>
    </w:sdtPr>
    <w:sdtContent>
      <w:p w14:paraId="31F405D9" w14:textId="514C11C0" w:rsidR="004B55FA" w:rsidRDefault="004B5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2A0D1" w14:textId="77777777" w:rsidR="002C2E31" w:rsidRDefault="002C2E31" w:rsidP="003E3B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C4B88"/>
    <w:multiLevelType w:val="multilevel"/>
    <w:tmpl w:val="456CC24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62"/>
    <w:rsid w:val="00031C47"/>
    <w:rsid w:val="002C2E31"/>
    <w:rsid w:val="003A36D9"/>
    <w:rsid w:val="004B55FA"/>
    <w:rsid w:val="004C5733"/>
    <w:rsid w:val="00607E3F"/>
    <w:rsid w:val="007C0D62"/>
    <w:rsid w:val="009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9A71"/>
  <w15:chartTrackingRefBased/>
  <w15:docId w15:val="{BA830876-DD8E-4436-8658-1D8E2CC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C2E31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styleId="a5">
    <w:name w:val="header"/>
    <w:basedOn w:val="a"/>
    <w:link w:val="a6"/>
    <w:uiPriority w:val="99"/>
    <w:unhideWhenUsed/>
    <w:rsid w:val="002C2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C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C2E31"/>
    <w:rPr>
      <w:rFonts w:ascii="Calibri" w:eastAsia="Calibri" w:hAnsi="Calibri" w:cs="Calibri"/>
      <w:lang w:eastAsia="zh-CN"/>
    </w:rPr>
  </w:style>
  <w:style w:type="paragraph" w:styleId="a7">
    <w:name w:val="footnote text"/>
    <w:basedOn w:val="a"/>
    <w:link w:val="a8"/>
    <w:uiPriority w:val="99"/>
    <w:rsid w:val="002C2E31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C2E3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rsid w:val="002C2E3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unhideWhenUsed/>
    <w:rsid w:val="002C2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E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Svyatoslav</dc:creator>
  <cp:keywords/>
  <dc:description/>
  <cp:lastModifiedBy>Svyatoslav</cp:lastModifiedBy>
  <cp:revision>3</cp:revision>
  <dcterms:created xsi:type="dcterms:W3CDTF">2023-06-26T15:08:00Z</dcterms:created>
  <dcterms:modified xsi:type="dcterms:W3CDTF">2023-06-27T06:22:00Z</dcterms:modified>
</cp:coreProperties>
</file>